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EEF6A" w14:textId="77777777" w:rsidR="005463C2" w:rsidRPr="00884276" w:rsidRDefault="005463C2" w:rsidP="00884276">
      <w:pPr>
        <w:ind w:left="90"/>
        <w:jc w:val="center"/>
        <w:rPr>
          <w:rFonts w:ascii="Arial" w:hAnsi="Arial" w:cs="Arial"/>
        </w:rPr>
      </w:pPr>
      <w:r w:rsidRPr="00884276">
        <w:rPr>
          <w:rFonts w:ascii="Arial" w:hAnsi="Arial" w:cs="Arial"/>
        </w:rPr>
        <w:t xml:space="preserve">PAPER </w:t>
      </w:r>
    </w:p>
    <w:p w14:paraId="703361F0" w14:textId="77777777" w:rsidR="005463C2" w:rsidRPr="00884276" w:rsidRDefault="005463C2" w:rsidP="00884276">
      <w:pPr>
        <w:ind w:left="90"/>
        <w:jc w:val="center"/>
        <w:rPr>
          <w:rFonts w:ascii="Arial" w:hAnsi="Arial" w:cs="Arial"/>
          <w:b/>
        </w:rPr>
      </w:pPr>
    </w:p>
    <w:p w14:paraId="7E4134E0" w14:textId="77777777" w:rsidR="005463C2" w:rsidRPr="00884276" w:rsidRDefault="005463C2" w:rsidP="00884276">
      <w:pPr>
        <w:ind w:left="90"/>
        <w:jc w:val="right"/>
        <w:rPr>
          <w:rFonts w:ascii="Arial" w:hAnsi="Arial" w:cs="Arial"/>
        </w:rPr>
      </w:pPr>
      <w:r w:rsidRPr="00884276">
        <w:rPr>
          <w:rFonts w:ascii="Arial" w:hAnsi="Arial" w:cs="Arial"/>
        </w:rPr>
        <w:t>Date</w:t>
      </w:r>
    </w:p>
    <w:p w14:paraId="26966133" w14:textId="77777777" w:rsidR="005463C2" w:rsidRPr="00884276" w:rsidRDefault="005463C2" w:rsidP="00884276">
      <w:pPr>
        <w:ind w:left="90"/>
        <w:jc w:val="center"/>
        <w:rPr>
          <w:rFonts w:ascii="Arial" w:hAnsi="Arial" w:cs="Arial"/>
          <w:b/>
        </w:rPr>
      </w:pPr>
    </w:p>
    <w:p w14:paraId="721BA3B0" w14:textId="2990494E" w:rsidR="005463C2" w:rsidRPr="00884276" w:rsidRDefault="005463C2" w:rsidP="00884276">
      <w:pPr>
        <w:ind w:left="90"/>
        <w:rPr>
          <w:rFonts w:ascii="Arial" w:hAnsi="Arial" w:cs="Arial"/>
        </w:rPr>
      </w:pPr>
      <w:r w:rsidRPr="00884276">
        <w:rPr>
          <w:rFonts w:ascii="Arial" w:hAnsi="Arial" w:cs="Arial"/>
        </w:rPr>
        <w:t>FOR:</w:t>
      </w:r>
      <w:r w:rsidR="00884276" w:rsidRPr="00884276">
        <w:rPr>
          <w:rFonts w:ascii="Arial" w:hAnsi="Arial" w:cs="Arial"/>
        </w:rPr>
        <w:t xml:space="preserve"> </w:t>
      </w:r>
      <w:r w:rsidRPr="00884276">
        <w:rPr>
          <w:rFonts w:ascii="Arial" w:hAnsi="Arial" w:cs="Arial"/>
        </w:rPr>
        <w:t>Identify the recipient (specific position) of the policy paper</w:t>
      </w:r>
    </w:p>
    <w:p w14:paraId="29637FB0" w14:textId="77777777" w:rsidR="005463C2" w:rsidRPr="00884276" w:rsidRDefault="005463C2" w:rsidP="00884276">
      <w:pPr>
        <w:ind w:left="90"/>
        <w:rPr>
          <w:rFonts w:ascii="Arial" w:hAnsi="Arial" w:cs="Arial"/>
        </w:rPr>
      </w:pPr>
    </w:p>
    <w:p w14:paraId="69265A60" w14:textId="317DBE83" w:rsidR="005463C2" w:rsidRPr="00884276" w:rsidRDefault="005463C2" w:rsidP="00884276">
      <w:pPr>
        <w:ind w:left="90"/>
        <w:rPr>
          <w:rFonts w:ascii="Arial" w:hAnsi="Arial" w:cs="Arial"/>
        </w:rPr>
      </w:pPr>
      <w:r w:rsidRPr="00884276">
        <w:rPr>
          <w:rFonts w:ascii="Arial" w:hAnsi="Arial" w:cs="Arial"/>
        </w:rPr>
        <w:t>SUBJECT:</w:t>
      </w:r>
      <w:r w:rsidR="00884276" w:rsidRPr="00884276">
        <w:rPr>
          <w:rFonts w:ascii="Arial" w:hAnsi="Arial" w:cs="Arial"/>
        </w:rPr>
        <w:t xml:space="preserve"> </w:t>
      </w:r>
      <w:r w:rsidRPr="00884276">
        <w:rPr>
          <w:rFonts w:ascii="Arial" w:hAnsi="Arial" w:cs="Arial"/>
        </w:rPr>
        <w:t>Clearly and succinctly specify the issue in the policy paper. Use specific description that summarizes content, avoiding vague one-word subjects. Clarifying the subject can help organizing and presenting the most relevant information clearly.  Do not introduce acronyms in the subject line.</w:t>
      </w:r>
    </w:p>
    <w:p w14:paraId="7F66141A" w14:textId="77777777" w:rsidR="005463C2" w:rsidRPr="00884276" w:rsidRDefault="005463C2" w:rsidP="00884276">
      <w:pPr>
        <w:ind w:left="90"/>
        <w:rPr>
          <w:rFonts w:ascii="Arial" w:hAnsi="Arial" w:cs="Arial"/>
        </w:rPr>
      </w:pPr>
    </w:p>
    <w:p w14:paraId="0A1E139F" w14:textId="0B3AD334" w:rsidR="005463C2" w:rsidRPr="00884276" w:rsidRDefault="005463C2" w:rsidP="00884276">
      <w:pPr>
        <w:ind w:left="90"/>
        <w:rPr>
          <w:rFonts w:ascii="Arial" w:hAnsi="Arial" w:cs="Arial"/>
        </w:rPr>
      </w:pPr>
      <w:r w:rsidRPr="00884276">
        <w:rPr>
          <w:rFonts w:ascii="Arial" w:hAnsi="Arial" w:cs="Arial"/>
          <w:b/>
        </w:rPr>
        <w:t>BLUF:</w:t>
      </w:r>
      <w:r w:rsidR="00884276" w:rsidRPr="00884276">
        <w:rPr>
          <w:rFonts w:ascii="Arial" w:hAnsi="Arial" w:cs="Arial"/>
          <w:b/>
        </w:rPr>
        <w:t xml:space="preserve"> </w:t>
      </w:r>
      <w:r w:rsidRPr="00884276">
        <w:rPr>
          <w:rFonts w:ascii="Arial" w:hAnsi="Arial" w:cs="Arial"/>
        </w:rPr>
        <w:t xml:space="preserve">Briefly summarize the key takeaway from the paper. (3-4 lines) </w:t>
      </w:r>
    </w:p>
    <w:p w14:paraId="3842123A" w14:textId="77777777" w:rsidR="005463C2" w:rsidRPr="00884276" w:rsidRDefault="005463C2" w:rsidP="00884276">
      <w:pPr>
        <w:ind w:left="90"/>
        <w:rPr>
          <w:rFonts w:ascii="Arial" w:hAnsi="Arial" w:cs="Arial"/>
        </w:rPr>
      </w:pPr>
    </w:p>
    <w:p w14:paraId="59C20A1E" w14:textId="77777777" w:rsidR="005463C2" w:rsidRPr="00884276" w:rsidRDefault="005463C2" w:rsidP="00884276">
      <w:pPr>
        <w:ind w:left="90"/>
        <w:rPr>
          <w:rFonts w:ascii="Arial" w:hAnsi="Arial" w:cs="Arial"/>
          <w:b/>
        </w:rPr>
      </w:pPr>
      <w:r w:rsidRPr="00884276">
        <w:rPr>
          <w:rFonts w:ascii="Arial" w:hAnsi="Arial" w:cs="Arial"/>
          <w:b/>
        </w:rPr>
        <w:t xml:space="preserve">Recommendation(s):  </w:t>
      </w:r>
      <w:r w:rsidRPr="00884276">
        <w:rPr>
          <w:rFonts w:ascii="Arial" w:hAnsi="Arial" w:cs="Arial"/>
        </w:rPr>
        <w:t xml:space="preserve">Succinctly state the specific action the recipient should take in short, direct, concise statements. </w:t>
      </w:r>
    </w:p>
    <w:p w14:paraId="040B12F1" w14:textId="77777777" w:rsidR="005463C2" w:rsidRPr="00884276" w:rsidRDefault="005463C2" w:rsidP="00884276">
      <w:pPr>
        <w:pStyle w:val="ListParagraph"/>
        <w:ind w:left="90"/>
        <w:rPr>
          <w:rFonts w:ascii="Arial" w:hAnsi="Arial" w:cs="Arial"/>
        </w:rPr>
      </w:pPr>
    </w:p>
    <w:p w14:paraId="37E26C90" w14:textId="2D16FDF4" w:rsidR="005463C2" w:rsidRPr="00884276" w:rsidRDefault="005463C2" w:rsidP="00884276">
      <w:pPr>
        <w:pStyle w:val="ListParagraph"/>
        <w:numPr>
          <w:ilvl w:val="0"/>
          <w:numId w:val="17"/>
        </w:numPr>
        <w:ind w:left="90"/>
        <w:contextualSpacing w:val="0"/>
        <w:rPr>
          <w:rFonts w:ascii="Arial" w:hAnsi="Arial" w:cs="Arial"/>
        </w:rPr>
      </w:pPr>
      <w:r w:rsidRPr="00884276">
        <w:rPr>
          <w:rFonts w:ascii="Arial" w:hAnsi="Arial" w:cs="Arial"/>
        </w:rPr>
        <w:t>If recommending multiple actions, list them as discreet, enumerated items.</w:t>
      </w:r>
    </w:p>
    <w:p w14:paraId="046B8EF5" w14:textId="77777777" w:rsidR="005463C2" w:rsidRPr="00884276" w:rsidRDefault="005463C2" w:rsidP="00884276">
      <w:pPr>
        <w:ind w:left="90"/>
        <w:rPr>
          <w:rFonts w:ascii="Arial" w:hAnsi="Arial" w:cs="Arial"/>
        </w:rPr>
      </w:pPr>
    </w:p>
    <w:p w14:paraId="2D57FAC9" w14:textId="77777777" w:rsidR="005463C2" w:rsidRPr="00884276" w:rsidRDefault="005463C2" w:rsidP="00884276">
      <w:pPr>
        <w:ind w:left="90"/>
        <w:rPr>
          <w:rFonts w:ascii="Arial" w:hAnsi="Arial" w:cs="Arial"/>
          <w:b/>
        </w:rPr>
      </w:pPr>
      <w:r w:rsidRPr="00884276">
        <w:rPr>
          <w:rFonts w:ascii="Arial" w:hAnsi="Arial" w:cs="Arial"/>
          <w:b/>
        </w:rPr>
        <w:t>Background</w:t>
      </w:r>
    </w:p>
    <w:p w14:paraId="233CCA30" w14:textId="77777777" w:rsidR="005463C2" w:rsidRPr="00884276" w:rsidRDefault="005463C2" w:rsidP="00884276">
      <w:pPr>
        <w:ind w:left="90"/>
        <w:rPr>
          <w:rFonts w:ascii="Arial" w:hAnsi="Arial" w:cs="Arial"/>
          <w:b/>
        </w:rPr>
      </w:pPr>
    </w:p>
    <w:p w14:paraId="6E254CC1" w14:textId="77777777" w:rsidR="005463C2" w:rsidRPr="00884276" w:rsidRDefault="005463C2" w:rsidP="00884276">
      <w:pPr>
        <w:ind w:left="90"/>
        <w:rPr>
          <w:rFonts w:ascii="Arial" w:hAnsi="Arial" w:cs="Arial"/>
        </w:rPr>
      </w:pPr>
      <w:r w:rsidRPr="00884276">
        <w:rPr>
          <w:rFonts w:ascii="Arial" w:hAnsi="Arial" w:cs="Arial"/>
        </w:rPr>
        <w:t>Present only relevant background information that the recipient needs to know to understand the discussion below. It should only include essential information or information the recipient does not already know. It may provide the context for the policy options (i.e., why the author prepared the paper). The author should structure the paragraphs succinctly and completely, using short, concise sentences. The Background section can be 1-2 paragraphs depending on memo length.</w:t>
      </w:r>
    </w:p>
    <w:p w14:paraId="27FE8698" w14:textId="77777777" w:rsidR="005463C2" w:rsidRPr="00884276" w:rsidRDefault="005463C2" w:rsidP="00884276">
      <w:pPr>
        <w:ind w:left="90"/>
        <w:rPr>
          <w:rFonts w:ascii="Arial" w:hAnsi="Arial" w:cs="Arial"/>
          <w:b/>
        </w:rPr>
      </w:pPr>
    </w:p>
    <w:p w14:paraId="6A7E4012" w14:textId="77777777" w:rsidR="005463C2" w:rsidRPr="00884276" w:rsidRDefault="005463C2" w:rsidP="00884276">
      <w:pPr>
        <w:ind w:left="90"/>
        <w:rPr>
          <w:rFonts w:ascii="Arial" w:hAnsi="Arial" w:cs="Arial"/>
          <w:b/>
        </w:rPr>
      </w:pPr>
      <w:r w:rsidRPr="00884276">
        <w:rPr>
          <w:rFonts w:ascii="Arial" w:hAnsi="Arial" w:cs="Arial"/>
          <w:b/>
        </w:rPr>
        <w:t>Discussion</w:t>
      </w:r>
    </w:p>
    <w:p w14:paraId="086CDDFD" w14:textId="77777777" w:rsidR="005463C2" w:rsidRPr="00884276" w:rsidRDefault="005463C2" w:rsidP="00884276">
      <w:pPr>
        <w:ind w:left="90"/>
        <w:rPr>
          <w:rFonts w:ascii="Arial" w:hAnsi="Arial" w:cs="Arial"/>
        </w:rPr>
      </w:pPr>
    </w:p>
    <w:p w14:paraId="538CF885" w14:textId="77777777" w:rsidR="005463C2" w:rsidRPr="00884276" w:rsidRDefault="005463C2" w:rsidP="00884276">
      <w:pPr>
        <w:ind w:left="90"/>
        <w:rPr>
          <w:rFonts w:ascii="Arial" w:hAnsi="Arial" w:cs="Arial"/>
        </w:rPr>
      </w:pPr>
      <w:r w:rsidRPr="00884276">
        <w:rPr>
          <w:rFonts w:ascii="Arial" w:hAnsi="Arial" w:cs="Arial"/>
        </w:rPr>
        <w:t xml:space="preserve">Fully but concisely analyze policy options, </w:t>
      </w:r>
      <w:proofErr w:type="gramStart"/>
      <w:r w:rsidRPr="00884276">
        <w:rPr>
          <w:rFonts w:ascii="Arial" w:hAnsi="Arial" w:cs="Arial"/>
        </w:rPr>
        <w:t>explaining clearly</w:t>
      </w:r>
      <w:proofErr w:type="gramEnd"/>
      <w:r w:rsidRPr="00884276">
        <w:rPr>
          <w:rFonts w:ascii="Arial" w:hAnsi="Arial" w:cs="Arial"/>
        </w:rPr>
        <w:t xml:space="preserve"> the differences between policy options and evaluating the advantages and disadvantages of each option. Identify any associated risks with each </w:t>
      </w:r>
      <w:proofErr w:type="gramStart"/>
      <w:r w:rsidRPr="00884276">
        <w:rPr>
          <w:rFonts w:ascii="Arial" w:hAnsi="Arial" w:cs="Arial"/>
        </w:rPr>
        <w:t>option, and</w:t>
      </w:r>
      <w:proofErr w:type="gramEnd"/>
      <w:r w:rsidRPr="00884276">
        <w:rPr>
          <w:rFonts w:ascii="Arial" w:hAnsi="Arial" w:cs="Arial"/>
        </w:rPr>
        <w:t xml:space="preserve"> describe how to mitigate any negative consequences. Identify how policy options align with, or would require adjustments to, current policies. Indicate any additional needed resources to implement a decision. Identify different or opposing views among </w:t>
      </w:r>
      <w:proofErr w:type="gramStart"/>
      <w:r w:rsidRPr="00884276">
        <w:rPr>
          <w:rFonts w:ascii="Arial" w:hAnsi="Arial" w:cs="Arial"/>
        </w:rPr>
        <w:t>stakeholders, and</w:t>
      </w:r>
      <w:proofErr w:type="gramEnd"/>
      <w:r w:rsidRPr="00884276">
        <w:rPr>
          <w:rFonts w:ascii="Arial" w:hAnsi="Arial" w:cs="Arial"/>
        </w:rPr>
        <w:t xml:space="preserve"> summarize options for resolving those differences and implications of those options. Authors should use sufficient evidence to support analysis. </w:t>
      </w:r>
    </w:p>
    <w:p w14:paraId="6226D657" w14:textId="77777777" w:rsidR="005463C2" w:rsidRPr="00884276" w:rsidRDefault="005463C2" w:rsidP="00884276">
      <w:pPr>
        <w:ind w:left="90"/>
        <w:rPr>
          <w:rFonts w:ascii="Arial" w:hAnsi="Arial" w:cs="Arial"/>
        </w:rPr>
      </w:pPr>
    </w:p>
    <w:p w14:paraId="06F9A126" w14:textId="77777777" w:rsidR="005463C2" w:rsidRPr="00884276" w:rsidRDefault="005463C2" w:rsidP="00884276">
      <w:pPr>
        <w:ind w:left="90"/>
        <w:rPr>
          <w:rFonts w:ascii="Arial" w:hAnsi="Arial" w:cs="Arial"/>
        </w:rPr>
      </w:pPr>
      <w:r w:rsidRPr="00884276">
        <w:rPr>
          <w:rFonts w:ascii="Arial" w:hAnsi="Arial" w:cs="Arial"/>
        </w:rPr>
        <w:t xml:space="preserve">Authors should write the discussion in complete, succinct paragraphs, using short, concise sentences in active voice.  Sub-headings can help to facilitate readability. </w:t>
      </w:r>
    </w:p>
    <w:p w14:paraId="31A7E49B" w14:textId="77777777" w:rsidR="005463C2" w:rsidRPr="00CC74F9" w:rsidRDefault="005463C2" w:rsidP="00884276">
      <w:pPr>
        <w:ind w:left="90"/>
        <w:rPr>
          <w:rFonts w:ascii="Arial" w:hAnsi="Arial" w:cs="Arial"/>
          <w:b/>
        </w:rPr>
      </w:pPr>
    </w:p>
    <w:p w14:paraId="10F9D1D2" w14:textId="77777777" w:rsidR="005463C2" w:rsidRPr="00CC74F9" w:rsidRDefault="005463C2" w:rsidP="00884276">
      <w:pPr>
        <w:pStyle w:val="ListParagraph"/>
        <w:ind w:left="90"/>
        <w:rPr>
          <w:rFonts w:cs="Arial"/>
          <w:b/>
        </w:rPr>
      </w:pPr>
      <w:r w:rsidRPr="00CC74F9">
        <w:rPr>
          <w:rFonts w:cs="Arial"/>
          <w:b/>
          <w:noProof/>
          <w:color w:val="2B579A"/>
          <w:shd w:val="clear" w:color="auto" w:fill="E6E6E6"/>
        </w:rPr>
        <mc:AlternateContent>
          <mc:Choice Requires="wps">
            <w:drawing>
              <wp:anchor distT="0" distB="0" distL="114300" distR="114300" simplePos="0" relativeHeight="251659264" behindDoc="0" locked="0" layoutInCell="1" allowOverlap="1" wp14:anchorId="3ED29D4B" wp14:editId="30E917EB">
                <wp:simplePos x="0" y="0"/>
                <wp:positionH relativeFrom="margin">
                  <wp:align>right</wp:align>
                </wp:positionH>
                <wp:positionV relativeFrom="paragraph">
                  <wp:posOffset>8476</wp:posOffset>
                </wp:positionV>
                <wp:extent cx="5926347" cy="1129085"/>
                <wp:effectExtent l="0" t="0" r="17780" b="13970"/>
                <wp:wrapNone/>
                <wp:docPr id="1056782279" name="Rectangle 1056782279"/>
                <wp:cNvGraphicFramePr/>
                <a:graphic xmlns:a="http://schemas.openxmlformats.org/drawingml/2006/main">
                  <a:graphicData uri="http://schemas.microsoft.com/office/word/2010/wordprocessingShape">
                    <wps:wsp>
                      <wps:cNvSpPr/>
                      <wps:spPr>
                        <a:xfrm>
                          <a:off x="0" y="0"/>
                          <a:ext cx="5926347" cy="1129085"/>
                        </a:xfrm>
                        <a:prstGeom prst="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14:paraId="0114CCBC" w14:textId="77777777" w:rsidR="005463C2" w:rsidRPr="00474660" w:rsidRDefault="005463C2" w:rsidP="005463C2">
                            <w:pPr>
                              <w:tabs>
                                <w:tab w:val="left" w:pos="90"/>
                              </w:tabs>
                              <w:rPr>
                                <w:i/>
                                <w:sz w:val="20"/>
                                <w:szCs w:val="20"/>
                              </w:rPr>
                            </w:pPr>
                            <w:r w:rsidRPr="001D07FD">
                              <w:rPr>
                                <w:i/>
                                <w:sz w:val="20"/>
                                <w:szCs w:val="20"/>
                              </w:rPr>
                              <w:t>A</w:t>
                            </w:r>
                            <w:r>
                              <w:rPr>
                                <w:i/>
                                <w:sz w:val="20"/>
                                <w:szCs w:val="20"/>
                              </w:rPr>
                              <w:t>uthors can use</w:t>
                            </w:r>
                            <w:r w:rsidRPr="001D07FD">
                              <w:rPr>
                                <w:i/>
                                <w:sz w:val="20"/>
                                <w:szCs w:val="20"/>
                              </w:rPr>
                              <w:t xml:space="preserve"> </w:t>
                            </w:r>
                            <w:r>
                              <w:rPr>
                                <w:i/>
                                <w:sz w:val="20"/>
                                <w:szCs w:val="20"/>
                              </w:rPr>
                              <w:t>a policy paper</w:t>
                            </w:r>
                            <w:r w:rsidRPr="001D07FD">
                              <w:rPr>
                                <w:i/>
                                <w:sz w:val="20"/>
                                <w:szCs w:val="20"/>
                              </w:rPr>
                              <w:t xml:space="preserve"> to analyze policy options to support senior leaders in their decision-making and in interagency policy deliberations. It makes a clear recom</w:t>
                            </w:r>
                            <w:r>
                              <w:rPr>
                                <w:i/>
                                <w:sz w:val="20"/>
                                <w:szCs w:val="20"/>
                              </w:rPr>
                              <w:t>mendation that the author has based in support and</w:t>
                            </w:r>
                            <w:r w:rsidRPr="001D07FD">
                              <w:rPr>
                                <w:i/>
                                <w:sz w:val="20"/>
                                <w:szCs w:val="20"/>
                              </w:rPr>
                              <w:t xml:space="preserve"> analysis. Policy papers reflect the broader organization’s coordinated assessment and recommendation. It presents analysis clearly and logically to facilitate readability and understandability for a busy decision-maker with limited time and cognitive bandwidth. It may be a short or long paper.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29D4B" id="Rectangle 1056782279" o:spid="_x0000_s1026" style="position:absolute;left:0;text-align:left;margin-left:415.45pt;margin-top:.65pt;width:466.65pt;height:88.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" fillcolor="#d8d8d8 [2732]" strokecolor="black [3200]" strokeweight="1pt">
                <v:textbox>
                  <w:txbxContent>
                    <w:p w14:paraId="0114CCBC" w14:textId="77777777" w:rsidR="005463C2" w:rsidRPr="00474660" w:rsidRDefault="005463C2" w:rsidP="005463C2">
                      <w:pPr>
                        <w:tabs>
                          <w:tab w:val="left" w:pos="90"/>
                        </w:tabs>
                        <w:rPr>
                          <w:i/>
                          <w:sz w:val="20"/>
                          <w:szCs w:val="20"/>
                        </w:rPr>
                      </w:pPr>
                      <w:r w:rsidRPr="001D07FD">
                        <w:rPr>
                          <w:i/>
                          <w:sz w:val="20"/>
                          <w:szCs w:val="20"/>
                        </w:rPr>
                        <w:t>A</w:t>
                      </w:r>
                      <w:r>
                        <w:rPr>
                          <w:i/>
                          <w:sz w:val="20"/>
                          <w:szCs w:val="20"/>
                        </w:rPr>
                        <w:t>uthors can use</w:t>
                      </w:r>
                      <w:r w:rsidRPr="001D07FD">
                        <w:rPr>
                          <w:i/>
                          <w:sz w:val="20"/>
                          <w:szCs w:val="20"/>
                        </w:rPr>
                        <w:t xml:space="preserve"> </w:t>
                      </w:r>
                      <w:r>
                        <w:rPr>
                          <w:i/>
                          <w:sz w:val="20"/>
                          <w:szCs w:val="20"/>
                        </w:rPr>
                        <w:t>a policy paper</w:t>
                      </w:r>
                      <w:r w:rsidRPr="001D07FD">
                        <w:rPr>
                          <w:i/>
                          <w:sz w:val="20"/>
                          <w:szCs w:val="20"/>
                        </w:rPr>
                        <w:t xml:space="preserve"> to analyze policy options to support senior leaders in their decision-making and in interagency policy deliberations. It makes a clear recom</w:t>
                      </w:r>
                      <w:r>
                        <w:rPr>
                          <w:i/>
                          <w:sz w:val="20"/>
                          <w:szCs w:val="20"/>
                        </w:rPr>
                        <w:t>mendation that the author has based in support and</w:t>
                      </w:r>
                      <w:r w:rsidRPr="001D07FD">
                        <w:rPr>
                          <w:i/>
                          <w:sz w:val="20"/>
                          <w:szCs w:val="20"/>
                        </w:rPr>
                        <w:t xml:space="preserve"> analysis. Policy papers reflect the broader organization’s coordinated assessment and recommendation. It presents analysis clearly and logically to facilitate readability and understandability for a busy decision-maker with limited time and cognitive bandwidth. It may be a short or long paper. </w:t>
                      </w:r>
                    </w:p>
                  </w:txbxContent>
                </v:textbox>
                <w10:wrap anchorx="margin"/>
              </v:rect>
            </w:pict>
          </mc:Fallback>
        </mc:AlternateContent>
      </w:r>
    </w:p>
    <w:p w14:paraId="5AF33204" w14:textId="77777777" w:rsidR="005463C2" w:rsidRPr="00CC74F9" w:rsidRDefault="005463C2" w:rsidP="00884276">
      <w:pPr>
        <w:ind w:left="90"/>
        <w:rPr>
          <w:rFonts w:ascii="Arial" w:hAnsi="Arial" w:cs="Arial"/>
        </w:rPr>
      </w:pPr>
    </w:p>
    <w:p w14:paraId="02DFD0D9" w14:textId="0E3A0E06" w:rsidR="00ED2E08" w:rsidRPr="005463C2" w:rsidRDefault="00ED2E08" w:rsidP="00884276">
      <w:pPr>
        <w:ind w:left="90"/>
      </w:pPr>
    </w:p>
    <w:sectPr w:rsidR="00ED2E08" w:rsidRPr="005463C2" w:rsidSect="006E66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043D"/>
    <w:multiLevelType w:val="hybridMultilevel"/>
    <w:tmpl w:val="13DC450C"/>
    <w:lvl w:ilvl="0" w:tplc="66DA4E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06DF8"/>
    <w:multiLevelType w:val="multilevel"/>
    <w:tmpl w:val="0E24F2BE"/>
    <w:numStyleLink w:val="ArmyOutline"/>
  </w:abstractNum>
  <w:abstractNum w:abstractNumId="2" w15:restartNumberingAfterBreak="0">
    <w:nsid w:val="17280EA1"/>
    <w:multiLevelType w:val="multilevel"/>
    <w:tmpl w:val="F3326470"/>
    <w:numStyleLink w:val="FlatListOutline"/>
  </w:abstractNum>
  <w:abstractNum w:abstractNumId="3" w15:restartNumberingAfterBreak="0">
    <w:nsid w:val="1F967803"/>
    <w:multiLevelType w:val="multilevel"/>
    <w:tmpl w:val="F3326470"/>
    <w:numStyleLink w:val="FlatListOutline"/>
  </w:abstractNum>
  <w:abstractNum w:abstractNumId="4" w15:restartNumberingAfterBreak="0">
    <w:nsid w:val="313B53E3"/>
    <w:multiLevelType w:val="multilevel"/>
    <w:tmpl w:val="4710AA44"/>
    <w:numStyleLink w:val="FlatLeftJustify"/>
  </w:abstractNum>
  <w:abstractNum w:abstractNumId="5" w15:restartNumberingAfterBreak="0">
    <w:nsid w:val="40F822A8"/>
    <w:multiLevelType w:val="multilevel"/>
    <w:tmpl w:val="4710AA44"/>
    <w:styleLink w:val="FlatLeftJustify"/>
    <w:lvl w:ilvl="0">
      <w:start w:val="1"/>
      <w:numFmt w:val="decimal"/>
      <w:lvlText w:val="%1. "/>
      <w:lvlJc w:val="left"/>
      <w:pPr>
        <w:ind w:left="0" w:firstLine="0"/>
      </w:pPr>
      <w:rPr>
        <w:rFonts w:ascii="Times New Roman" w:hAnsi="Times New Roman" w:hint="default"/>
        <w:color w:val="auto"/>
      </w:rPr>
    </w:lvl>
    <w:lvl w:ilvl="1">
      <w:start w:val="1"/>
      <w:numFmt w:val="lowerLetter"/>
      <w:lvlText w:val="%2."/>
      <w:lvlJc w:val="left"/>
      <w:pPr>
        <w:ind w:left="0" w:firstLine="0"/>
      </w:pPr>
      <w:rPr>
        <w:rFonts w:hint="default"/>
      </w:rPr>
    </w:lvl>
    <w:lvl w:ilvl="2">
      <w:start w:val="1"/>
      <w:numFmt w:val="upperRoman"/>
      <w:lvlText w:val="%3."/>
      <w:lvlJc w:val="left"/>
      <w:pPr>
        <w:ind w:left="0" w:firstLine="0"/>
      </w:pPr>
      <w:rPr>
        <w:rFonts w:hint="default"/>
      </w:rPr>
    </w:lvl>
    <w:lvl w:ilvl="3">
      <w:start w:val="1"/>
      <w:numFmt w:val="upp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6" w15:restartNumberingAfterBreak="0">
    <w:nsid w:val="52D73723"/>
    <w:multiLevelType w:val="multilevel"/>
    <w:tmpl w:val="F3326470"/>
    <w:name w:val="Flat Left Justify22"/>
    <w:numStyleLink w:val="FlatListOutline"/>
  </w:abstractNum>
  <w:abstractNum w:abstractNumId="7" w15:restartNumberingAfterBreak="0">
    <w:nsid w:val="5A292499"/>
    <w:multiLevelType w:val="multilevel"/>
    <w:tmpl w:val="E536ED10"/>
    <w:lvl w:ilvl="0">
      <w:start w:val="5"/>
      <w:numFmt w:val="decimal"/>
      <w:isLgl/>
      <w:suff w:val="space"/>
      <w:lvlText w:val="%1."/>
      <w:lvlJc w:val="left"/>
      <w:pPr>
        <w:ind w:left="0" w:firstLine="0"/>
      </w:pPr>
      <w:rPr>
        <w:rFonts w:hint="default"/>
      </w:rPr>
    </w:lvl>
    <w:lvl w:ilvl="1">
      <w:start w:val="1"/>
      <w:numFmt w:val="lowerLetter"/>
      <w:lvlRestart w:val="0"/>
      <w:suff w:val="space"/>
      <w:lvlText w:val="%2."/>
      <w:lvlJc w:val="left"/>
      <w:pPr>
        <w:ind w:left="0" w:firstLine="360"/>
      </w:pPr>
      <w:rPr>
        <w:rFonts w:hint="default"/>
      </w:rPr>
    </w:lvl>
    <w:lvl w:ilvl="2">
      <w:start w:val="1"/>
      <w:numFmt w:val="decimal"/>
      <w:lvlRestart w:val="0"/>
      <w:suff w:val="space"/>
      <w:lvlText w:val="%3)"/>
      <w:lvlJc w:val="left"/>
      <w:pPr>
        <w:ind w:left="0" w:firstLine="720"/>
      </w:pPr>
      <w:rPr>
        <w:rFonts w:hint="default"/>
      </w:rPr>
    </w:lvl>
    <w:lvl w:ilvl="3">
      <w:start w:val="1"/>
      <w:numFmt w:val="lowerLetter"/>
      <w:lvlRestart w:val="0"/>
      <w:suff w:val="space"/>
      <w:lvlText w:val="%4)"/>
      <w:lvlJc w:val="left"/>
      <w:pPr>
        <w:ind w:left="0" w:firstLine="1080"/>
      </w:pPr>
      <w:rPr>
        <w:rFonts w:hint="default"/>
      </w:rPr>
    </w:lvl>
    <w:lvl w:ilvl="4">
      <w:start w:val="1"/>
      <w:numFmt w:val="decimal"/>
      <w:lvlRestart w:val="0"/>
      <w:suff w:val="space"/>
      <w:lvlText w:val="(%5)"/>
      <w:lvlJc w:val="left"/>
      <w:pPr>
        <w:ind w:left="0" w:firstLine="1440"/>
      </w:pPr>
      <w:rPr>
        <w:rFonts w:hint="default"/>
      </w:rPr>
    </w:lvl>
    <w:lvl w:ilvl="5">
      <w:start w:val="1"/>
      <w:numFmt w:val="lowerLetter"/>
      <w:lvlRestart w:val="0"/>
      <w:suff w:val="space"/>
      <w:lvlText w:val="(%6)"/>
      <w:lvlJc w:val="left"/>
      <w:pPr>
        <w:ind w:left="0" w:firstLine="1800"/>
      </w:pPr>
      <w:rPr>
        <w:rFonts w:hint="default"/>
      </w:rPr>
    </w:lvl>
    <w:lvl w:ilvl="6">
      <w:start w:val="1"/>
      <w:numFmt w:val="bullet"/>
      <w:lvlRestart w:val="0"/>
      <w:suff w:val="space"/>
      <w:lvlText w:val=""/>
      <w:lvlJc w:val="left"/>
      <w:pPr>
        <w:ind w:left="0" w:firstLine="0"/>
      </w:pPr>
      <w:rPr>
        <w:rFonts w:ascii="Symbol" w:hAnsi="Symbol" w:hint="default"/>
        <w:color w:val="auto"/>
      </w:rPr>
    </w:lvl>
    <w:lvl w:ilvl="7">
      <w:start w:val="1"/>
      <w:numFmt w:val="bullet"/>
      <w:lvlRestart w:val="0"/>
      <w:suff w:val="space"/>
      <w:lvlText w:val=""/>
      <w:lvlJc w:val="left"/>
      <w:pPr>
        <w:ind w:left="0" w:firstLine="360"/>
      </w:pPr>
      <w:rPr>
        <w:rFonts w:ascii="Symbol" w:hAnsi="Symbol" w:hint="default"/>
        <w:color w:val="auto"/>
      </w:rPr>
    </w:lvl>
    <w:lvl w:ilvl="8">
      <w:start w:val="1"/>
      <w:numFmt w:val="bullet"/>
      <w:lvlText w:val=""/>
      <w:lvlJc w:val="left"/>
      <w:pPr>
        <w:ind w:left="0" w:firstLine="1080"/>
      </w:pPr>
      <w:rPr>
        <w:rFonts w:ascii="Symbol" w:hAnsi="Symbol" w:hint="default"/>
        <w:color w:val="auto"/>
      </w:rPr>
    </w:lvl>
  </w:abstractNum>
  <w:abstractNum w:abstractNumId="8" w15:restartNumberingAfterBreak="0">
    <w:nsid w:val="5A2E587B"/>
    <w:multiLevelType w:val="multilevel"/>
    <w:tmpl w:val="F3326470"/>
    <w:name w:val="Flat Left Justify"/>
    <w:styleLink w:val="FlatListOutline"/>
    <w:lvl w:ilvl="0">
      <w:start w:val="1"/>
      <w:numFmt w:val="decimal"/>
      <w:isLgl/>
      <w:suff w:val="space"/>
      <w:lvlText w:val="%1."/>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lowerRoman"/>
      <w:suff w:val="space"/>
      <w:lvlText w:val="%3."/>
      <w:lvlJc w:val="left"/>
      <w:pPr>
        <w:ind w:left="0" w:firstLine="0"/>
      </w:pPr>
      <w:rPr>
        <w:rFonts w:hint="default"/>
      </w:rPr>
    </w:lvl>
    <w:lvl w:ilvl="3">
      <w:start w:val="1"/>
      <w:numFmt w:val="decimal"/>
      <w:suff w:val="space"/>
      <w:lvlText w:val="(%4)"/>
      <w:lvlJc w:val="left"/>
      <w:pPr>
        <w:ind w:left="0" w:firstLine="0"/>
      </w:pPr>
      <w:rPr>
        <w:rFonts w:hint="default"/>
      </w:rPr>
    </w:lvl>
    <w:lvl w:ilvl="4">
      <w:start w:val="1"/>
      <w:numFmt w:val="upperRoman"/>
      <w:suff w:val="space"/>
      <w:lvlText w:val="%5."/>
      <w:lvlJc w:val="left"/>
      <w:pPr>
        <w:ind w:left="0" w:firstLine="0"/>
      </w:pPr>
      <w:rPr>
        <w:rFonts w:hint="default"/>
      </w:rPr>
    </w:lvl>
    <w:lvl w:ilvl="5">
      <w:start w:val="1"/>
      <w:numFmt w:val="bullet"/>
      <w:suff w:val="space"/>
      <w:lvlText w:val=""/>
      <w:lvlJc w:val="left"/>
      <w:pPr>
        <w:ind w:left="360" w:firstLine="0"/>
      </w:pPr>
      <w:rPr>
        <w:rFonts w:ascii="Symbol" w:hAnsi="Symbol" w:hint="default"/>
        <w:color w:val="auto"/>
      </w:rPr>
    </w:lvl>
    <w:lvl w:ilvl="6">
      <w:start w:val="1"/>
      <w:numFmt w:val="bullet"/>
      <w:suff w:val="space"/>
      <w:lvlText w:val=""/>
      <w:lvlJc w:val="left"/>
      <w:pPr>
        <w:ind w:left="720" w:firstLine="0"/>
      </w:pPr>
      <w:rPr>
        <w:rFonts w:ascii="Symbol" w:hAnsi="Symbol" w:hint="default"/>
        <w:color w:val="auto"/>
      </w:rPr>
    </w:lvl>
    <w:lvl w:ilvl="7">
      <w:start w:val="1"/>
      <w:numFmt w:val="bullet"/>
      <w:suff w:val="space"/>
      <w:lvlText w:val=""/>
      <w:lvlJc w:val="left"/>
      <w:pPr>
        <w:ind w:left="1080" w:firstLine="0"/>
      </w:pPr>
      <w:rPr>
        <w:rFonts w:ascii="Symbol" w:hAnsi="Symbol" w:hint="default"/>
        <w:color w:val="auto"/>
      </w:rPr>
    </w:lvl>
    <w:lvl w:ilvl="8">
      <w:start w:val="1"/>
      <w:numFmt w:val="bullet"/>
      <w:lvlText w:val=""/>
      <w:lvlJc w:val="left"/>
      <w:pPr>
        <w:tabs>
          <w:tab w:val="num" w:pos="1080"/>
        </w:tabs>
        <w:ind w:left="1080" w:firstLine="0"/>
      </w:pPr>
      <w:rPr>
        <w:rFonts w:ascii="Symbol" w:hAnsi="Symbol" w:hint="default"/>
        <w:color w:val="auto"/>
      </w:rPr>
    </w:lvl>
  </w:abstractNum>
  <w:abstractNum w:abstractNumId="9" w15:restartNumberingAfterBreak="0">
    <w:nsid w:val="5ADB5D4F"/>
    <w:multiLevelType w:val="multilevel"/>
    <w:tmpl w:val="0E24F2BE"/>
    <w:styleLink w:val="ArmyOutline"/>
    <w:lvl w:ilvl="0">
      <w:start w:val="1"/>
      <w:numFmt w:val="decimal"/>
      <w:isLgl/>
      <w:suff w:val="space"/>
      <w:lvlText w:val="%1."/>
      <w:lvlJc w:val="left"/>
      <w:pPr>
        <w:ind w:left="0" w:firstLine="0"/>
      </w:pPr>
      <w:rPr>
        <w:rFonts w:hint="default"/>
      </w:rPr>
    </w:lvl>
    <w:lvl w:ilvl="1">
      <w:start w:val="1"/>
      <w:numFmt w:val="lowerLetter"/>
      <w:suff w:val="space"/>
      <w:lvlText w:val="%2."/>
      <w:lvlJc w:val="left"/>
      <w:pPr>
        <w:ind w:left="0" w:firstLine="360"/>
      </w:pPr>
      <w:rPr>
        <w:rFonts w:hint="default"/>
      </w:rPr>
    </w:lvl>
    <w:lvl w:ilvl="2">
      <w:start w:val="1"/>
      <w:numFmt w:val="decimal"/>
      <w:suff w:val="space"/>
      <w:lvlText w:val="%3)"/>
      <w:lvlJc w:val="left"/>
      <w:pPr>
        <w:ind w:left="0" w:firstLine="720"/>
      </w:pPr>
      <w:rPr>
        <w:rFonts w:hint="default"/>
      </w:rPr>
    </w:lvl>
    <w:lvl w:ilvl="3">
      <w:start w:val="1"/>
      <w:numFmt w:val="lowerLetter"/>
      <w:suff w:val="space"/>
      <w:lvlText w:val="%4)"/>
      <w:lvlJc w:val="left"/>
      <w:pPr>
        <w:ind w:left="0" w:firstLine="1080"/>
      </w:pPr>
      <w:rPr>
        <w:rFonts w:hint="default"/>
      </w:rPr>
    </w:lvl>
    <w:lvl w:ilvl="4">
      <w:start w:val="1"/>
      <w:numFmt w:val="decimal"/>
      <w:suff w:val="space"/>
      <w:lvlText w:val="(%5)"/>
      <w:lvlJc w:val="left"/>
      <w:pPr>
        <w:ind w:left="0" w:firstLine="1440"/>
      </w:pPr>
      <w:rPr>
        <w:rFonts w:hint="default"/>
      </w:rPr>
    </w:lvl>
    <w:lvl w:ilvl="5">
      <w:start w:val="1"/>
      <w:numFmt w:val="lowerLetter"/>
      <w:suff w:val="space"/>
      <w:lvlText w:val="(%6)"/>
      <w:lvlJc w:val="left"/>
      <w:pPr>
        <w:ind w:left="0" w:firstLine="1800"/>
      </w:pPr>
      <w:rPr>
        <w:rFonts w:hint="default"/>
      </w:rPr>
    </w:lvl>
    <w:lvl w:ilvl="6">
      <w:start w:val="1"/>
      <w:numFmt w:val="bullet"/>
      <w:suff w:val="space"/>
      <w:lvlText w:val=""/>
      <w:lvlJc w:val="left"/>
      <w:pPr>
        <w:ind w:left="0" w:firstLine="0"/>
      </w:pPr>
      <w:rPr>
        <w:rFonts w:ascii="Symbol" w:hAnsi="Symbol" w:hint="default"/>
        <w:color w:val="auto"/>
      </w:rPr>
    </w:lvl>
    <w:lvl w:ilvl="7">
      <w:start w:val="1"/>
      <w:numFmt w:val="bullet"/>
      <w:suff w:val="space"/>
      <w:lvlText w:val=""/>
      <w:lvlJc w:val="left"/>
      <w:pPr>
        <w:ind w:left="0" w:firstLine="360"/>
      </w:pPr>
      <w:rPr>
        <w:rFonts w:ascii="Symbol" w:hAnsi="Symbol" w:hint="default"/>
        <w:color w:val="auto"/>
      </w:rPr>
    </w:lvl>
    <w:lvl w:ilvl="8">
      <w:start w:val="1"/>
      <w:numFmt w:val="bullet"/>
      <w:lvlText w:val=""/>
      <w:lvlJc w:val="left"/>
      <w:pPr>
        <w:ind w:left="0" w:firstLine="1080"/>
      </w:pPr>
      <w:rPr>
        <w:rFonts w:ascii="Symbol" w:hAnsi="Symbol" w:hint="default"/>
        <w:color w:val="auto"/>
      </w:rPr>
    </w:lvl>
  </w:abstractNum>
  <w:abstractNum w:abstractNumId="10" w15:restartNumberingAfterBreak="0">
    <w:nsid w:val="6150742E"/>
    <w:multiLevelType w:val="multilevel"/>
    <w:tmpl w:val="0E24F2BE"/>
    <w:numStyleLink w:val="ArmyOutline"/>
  </w:abstractNum>
  <w:abstractNum w:abstractNumId="11" w15:restartNumberingAfterBreak="0">
    <w:nsid w:val="64100C01"/>
    <w:multiLevelType w:val="multilevel"/>
    <w:tmpl w:val="F3326470"/>
    <w:lvl w:ilvl="0">
      <w:start w:val="1"/>
      <w:numFmt w:val="decimal"/>
      <w:isLgl/>
      <w:suff w:val="space"/>
      <w:lvlText w:val="%1."/>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lowerRoman"/>
      <w:suff w:val="space"/>
      <w:lvlText w:val="%3."/>
      <w:lvlJc w:val="left"/>
      <w:pPr>
        <w:ind w:left="0" w:firstLine="0"/>
      </w:pPr>
      <w:rPr>
        <w:rFonts w:hint="default"/>
      </w:rPr>
    </w:lvl>
    <w:lvl w:ilvl="3">
      <w:start w:val="1"/>
      <w:numFmt w:val="decimal"/>
      <w:suff w:val="space"/>
      <w:lvlText w:val="(%4)"/>
      <w:lvlJc w:val="left"/>
      <w:pPr>
        <w:ind w:left="0" w:firstLine="0"/>
      </w:pPr>
      <w:rPr>
        <w:rFonts w:hint="default"/>
      </w:rPr>
    </w:lvl>
    <w:lvl w:ilvl="4">
      <w:start w:val="1"/>
      <w:numFmt w:val="upperRoman"/>
      <w:suff w:val="space"/>
      <w:lvlText w:val="%5."/>
      <w:lvlJc w:val="left"/>
      <w:pPr>
        <w:ind w:left="0" w:firstLine="0"/>
      </w:pPr>
      <w:rPr>
        <w:rFonts w:hint="default"/>
      </w:rPr>
    </w:lvl>
    <w:lvl w:ilvl="5">
      <w:start w:val="1"/>
      <w:numFmt w:val="bullet"/>
      <w:suff w:val="space"/>
      <w:lvlText w:val=""/>
      <w:lvlJc w:val="left"/>
      <w:pPr>
        <w:ind w:left="360" w:firstLine="0"/>
      </w:pPr>
      <w:rPr>
        <w:rFonts w:ascii="Symbol" w:hAnsi="Symbol" w:hint="default"/>
        <w:color w:val="auto"/>
      </w:rPr>
    </w:lvl>
    <w:lvl w:ilvl="6">
      <w:start w:val="1"/>
      <w:numFmt w:val="bullet"/>
      <w:suff w:val="space"/>
      <w:lvlText w:val=""/>
      <w:lvlJc w:val="left"/>
      <w:pPr>
        <w:ind w:left="720" w:firstLine="0"/>
      </w:pPr>
      <w:rPr>
        <w:rFonts w:ascii="Symbol" w:hAnsi="Symbol" w:hint="default"/>
        <w:color w:val="auto"/>
      </w:rPr>
    </w:lvl>
    <w:lvl w:ilvl="7">
      <w:start w:val="1"/>
      <w:numFmt w:val="bullet"/>
      <w:suff w:val="space"/>
      <w:lvlText w:val=""/>
      <w:lvlJc w:val="left"/>
      <w:pPr>
        <w:ind w:left="1080" w:firstLine="0"/>
      </w:pPr>
      <w:rPr>
        <w:rFonts w:ascii="Symbol" w:hAnsi="Symbol" w:hint="default"/>
        <w:color w:val="auto"/>
      </w:rPr>
    </w:lvl>
    <w:lvl w:ilvl="8">
      <w:start w:val="1"/>
      <w:numFmt w:val="bullet"/>
      <w:lvlText w:val=""/>
      <w:lvlJc w:val="left"/>
      <w:pPr>
        <w:tabs>
          <w:tab w:val="num" w:pos="1080"/>
        </w:tabs>
        <w:ind w:left="1080" w:firstLine="0"/>
      </w:pPr>
      <w:rPr>
        <w:rFonts w:ascii="Symbol" w:hAnsi="Symbol" w:hint="default"/>
        <w:color w:val="auto"/>
      </w:rPr>
    </w:lvl>
  </w:abstractNum>
  <w:abstractNum w:abstractNumId="12" w15:restartNumberingAfterBreak="0">
    <w:nsid w:val="6FA27C9D"/>
    <w:multiLevelType w:val="multilevel"/>
    <w:tmpl w:val="0E24F2BE"/>
    <w:numStyleLink w:val="ArmyOutline"/>
  </w:abstractNum>
  <w:abstractNum w:abstractNumId="13" w15:restartNumberingAfterBreak="0">
    <w:nsid w:val="702C0FEA"/>
    <w:multiLevelType w:val="multilevel"/>
    <w:tmpl w:val="FE1C02CA"/>
    <w:lvl w:ilvl="0">
      <w:start w:val="1"/>
      <w:numFmt w:val="decimal"/>
      <w:isLgl/>
      <w:suff w:val="space"/>
      <w:lvlText w:val="%1."/>
      <w:lvlJc w:val="left"/>
      <w:pPr>
        <w:ind w:left="0" w:firstLine="0"/>
      </w:pPr>
      <w:rPr>
        <w:rFonts w:hint="default"/>
      </w:rPr>
    </w:lvl>
    <w:lvl w:ilvl="1">
      <w:start w:val="1"/>
      <w:numFmt w:val="lowerLetter"/>
      <w:lvlRestart w:val="0"/>
      <w:suff w:val="space"/>
      <w:lvlText w:val="%2."/>
      <w:lvlJc w:val="left"/>
      <w:pPr>
        <w:ind w:left="0" w:firstLine="360"/>
      </w:pPr>
      <w:rPr>
        <w:rFonts w:hint="default"/>
      </w:rPr>
    </w:lvl>
    <w:lvl w:ilvl="2">
      <w:start w:val="1"/>
      <w:numFmt w:val="decimal"/>
      <w:lvlRestart w:val="0"/>
      <w:suff w:val="space"/>
      <w:lvlText w:val="%3)"/>
      <w:lvlJc w:val="left"/>
      <w:pPr>
        <w:ind w:left="0" w:firstLine="720"/>
      </w:pPr>
      <w:rPr>
        <w:rFonts w:hint="default"/>
      </w:rPr>
    </w:lvl>
    <w:lvl w:ilvl="3">
      <w:start w:val="1"/>
      <w:numFmt w:val="lowerLetter"/>
      <w:lvlRestart w:val="0"/>
      <w:suff w:val="space"/>
      <w:lvlText w:val="%4)"/>
      <w:lvlJc w:val="left"/>
      <w:pPr>
        <w:ind w:left="0" w:firstLine="1080"/>
      </w:pPr>
      <w:rPr>
        <w:rFonts w:hint="default"/>
      </w:rPr>
    </w:lvl>
    <w:lvl w:ilvl="4">
      <w:start w:val="1"/>
      <w:numFmt w:val="decimal"/>
      <w:lvlRestart w:val="0"/>
      <w:suff w:val="space"/>
      <w:lvlText w:val="(%5)"/>
      <w:lvlJc w:val="left"/>
      <w:pPr>
        <w:ind w:left="0" w:firstLine="1440"/>
      </w:pPr>
      <w:rPr>
        <w:rFonts w:hint="default"/>
      </w:rPr>
    </w:lvl>
    <w:lvl w:ilvl="5">
      <w:start w:val="1"/>
      <w:numFmt w:val="lowerLetter"/>
      <w:lvlRestart w:val="0"/>
      <w:suff w:val="space"/>
      <w:lvlText w:val="(%6)"/>
      <w:lvlJc w:val="left"/>
      <w:pPr>
        <w:ind w:left="0" w:firstLine="1800"/>
      </w:pPr>
      <w:rPr>
        <w:rFonts w:hint="default"/>
      </w:rPr>
    </w:lvl>
    <w:lvl w:ilvl="6">
      <w:start w:val="1"/>
      <w:numFmt w:val="bullet"/>
      <w:lvlRestart w:val="0"/>
      <w:suff w:val="space"/>
      <w:lvlText w:val=""/>
      <w:lvlJc w:val="left"/>
      <w:pPr>
        <w:ind w:left="0" w:firstLine="0"/>
      </w:pPr>
      <w:rPr>
        <w:rFonts w:ascii="Symbol" w:hAnsi="Symbol" w:hint="default"/>
        <w:color w:val="auto"/>
      </w:rPr>
    </w:lvl>
    <w:lvl w:ilvl="7">
      <w:start w:val="1"/>
      <w:numFmt w:val="bullet"/>
      <w:lvlRestart w:val="0"/>
      <w:suff w:val="space"/>
      <w:lvlText w:val=""/>
      <w:lvlJc w:val="left"/>
      <w:pPr>
        <w:ind w:left="0" w:firstLine="360"/>
      </w:pPr>
      <w:rPr>
        <w:rFonts w:ascii="Symbol" w:hAnsi="Symbol" w:hint="default"/>
        <w:color w:val="auto"/>
      </w:rPr>
    </w:lvl>
    <w:lvl w:ilvl="8">
      <w:start w:val="1"/>
      <w:numFmt w:val="bullet"/>
      <w:lvlText w:val=""/>
      <w:lvlJc w:val="left"/>
      <w:pPr>
        <w:ind w:left="0" w:firstLine="1080"/>
      </w:pPr>
      <w:rPr>
        <w:rFonts w:ascii="Symbol" w:hAnsi="Symbol" w:hint="default"/>
        <w:color w:val="auto"/>
      </w:rPr>
    </w:lvl>
  </w:abstractNum>
  <w:abstractNum w:abstractNumId="14" w15:restartNumberingAfterBreak="0">
    <w:nsid w:val="72F56468"/>
    <w:multiLevelType w:val="multilevel"/>
    <w:tmpl w:val="0E24F2BE"/>
    <w:numStyleLink w:val="ArmyOutline"/>
  </w:abstractNum>
  <w:abstractNum w:abstractNumId="15" w15:restartNumberingAfterBreak="0">
    <w:nsid w:val="7C2142BD"/>
    <w:multiLevelType w:val="multilevel"/>
    <w:tmpl w:val="0E24F2BE"/>
    <w:numStyleLink w:val="ArmyOutline"/>
  </w:abstractNum>
  <w:abstractNum w:abstractNumId="16" w15:restartNumberingAfterBreak="0">
    <w:nsid w:val="7FCB6E3E"/>
    <w:multiLevelType w:val="multilevel"/>
    <w:tmpl w:val="0E24F2BE"/>
    <w:numStyleLink w:val="ArmyOutline"/>
  </w:abstractNum>
  <w:num w:numId="1" w16cid:durableId="155726032">
    <w:abstractNumId w:val="5"/>
  </w:num>
  <w:num w:numId="2" w16cid:durableId="1252011058">
    <w:abstractNumId w:val="9"/>
  </w:num>
  <w:num w:numId="3" w16cid:durableId="1265502092">
    <w:abstractNumId w:val="4"/>
  </w:num>
  <w:num w:numId="4" w16cid:durableId="648901794">
    <w:abstractNumId w:val="8"/>
  </w:num>
  <w:num w:numId="5" w16cid:durableId="1319117611">
    <w:abstractNumId w:val="2"/>
  </w:num>
  <w:num w:numId="6" w16cid:durableId="764887233">
    <w:abstractNumId w:val="12"/>
  </w:num>
  <w:num w:numId="7" w16cid:durableId="1171796244">
    <w:abstractNumId w:val="6"/>
  </w:num>
  <w:num w:numId="8" w16cid:durableId="281497220">
    <w:abstractNumId w:val="11"/>
  </w:num>
  <w:num w:numId="9" w16cid:durableId="1700860541">
    <w:abstractNumId w:val="16"/>
  </w:num>
  <w:num w:numId="10" w16cid:durableId="8679398">
    <w:abstractNumId w:val="1"/>
  </w:num>
  <w:num w:numId="11" w16cid:durableId="791020414">
    <w:abstractNumId w:val="13"/>
  </w:num>
  <w:num w:numId="12" w16cid:durableId="452601226">
    <w:abstractNumId w:val="7"/>
  </w:num>
  <w:num w:numId="13" w16cid:durableId="1226381917">
    <w:abstractNumId w:val="0"/>
  </w:num>
  <w:num w:numId="14" w16cid:durableId="91560873">
    <w:abstractNumId w:val="10"/>
  </w:num>
  <w:num w:numId="15" w16cid:durableId="900096527">
    <w:abstractNumId w:val="3"/>
  </w:num>
  <w:num w:numId="16" w16cid:durableId="91555776">
    <w:abstractNumId w:val="15"/>
  </w:num>
  <w:num w:numId="17" w16cid:durableId="15885419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49A"/>
    <w:rsid w:val="000922D3"/>
    <w:rsid w:val="002C3456"/>
    <w:rsid w:val="00390754"/>
    <w:rsid w:val="004D300C"/>
    <w:rsid w:val="005463C2"/>
    <w:rsid w:val="005C146B"/>
    <w:rsid w:val="00723CCA"/>
    <w:rsid w:val="007B0810"/>
    <w:rsid w:val="007E549A"/>
    <w:rsid w:val="00884276"/>
    <w:rsid w:val="00913DF7"/>
    <w:rsid w:val="00A5220E"/>
    <w:rsid w:val="00A56938"/>
    <w:rsid w:val="00A63916"/>
    <w:rsid w:val="00B47CAD"/>
    <w:rsid w:val="00D44FCA"/>
    <w:rsid w:val="00E50778"/>
    <w:rsid w:val="00ED2E08"/>
    <w:rsid w:val="00F72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68327"/>
  <w15:chartTrackingRefBased/>
  <w15:docId w15:val="{CFE118C2-4F20-48F4-85AB-AD1404C0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E08"/>
    <w:pPr>
      <w:spacing w:after="0" w:line="240" w:lineRule="auto"/>
    </w:pPr>
    <w:rPr>
      <w:rFonts w:ascii="Times New Roman" w:hAnsi="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latLeftJustify">
    <w:name w:val="Flat Left Justify"/>
    <w:uiPriority w:val="99"/>
    <w:rsid w:val="005C146B"/>
    <w:pPr>
      <w:numPr>
        <w:numId w:val="1"/>
      </w:numPr>
    </w:pPr>
  </w:style>
  <w:style w:type="numbering" w:customStyle="1" w:styleId="ArmyOutline">
    <w:name w:val="Army Outline"/>
    <w:uiPriority w:val="99"/>
    <w:rsid w:val="00913DF7"/>
    <w:pPr>
      <w:numPr>
        <w:numId w:val="2"/>
      </w:numPr>
    </w:pPr>
  </w:style>
  <w:style w:type="paragraph" w:styleId="ListParagraph">
    <w:name w:val="List Paragraph"/>
    <w:basedOn w:val="Normal"/>
    <w:uiPriority w:val="34"/>
    <w:qFormat/>
    <w:rsid w:val="007E549A"/>
    <w:pPr>
      <w:ind w:left="720"/>
      <w:contextualSpacing/>
    </w:pPr>
  </w:style>
  <w:style w:type="numbering" w:customStyle="1" w:styleId="FlatListOutline">
    <w:name w:val="Flat List Outline"/>
    <w:uiPriority w:val="99"/>
    <w:rsid w:val="00ED2E08"/>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Army Golden Master Program</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Kujawski, Randy CIV USARMY AWC</dc:creator>
  <cp:keywords/>
  <dc:description/>
  <cp:lastModifiedBy>Kujawski, Randy CIV USARMY AWC</cp:lastModifiedBy>
  <cp:revision>3</cp:revision>
  <dcterms:created xsi:type="dcterms:W3CDTF">2023-04-20T12:26:00Z</dcterms:created>
  <dcterms:modified xsi:type="dcterms:W3CDTF">2023-04-20T12:29:00Z</dcterms:modified>
</cp:coreProperties>
</file>